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EARTHING AND LIGHTNING PROTECTION</w:t>
      </w:r>
    </w:p>
    <w:p>
      <w:pPr>
        <w:spacing w:after="480"/>
      </w:pPr>
      <w:r>
        <w:rPr>
          <w:rFonts w:ascii="Aptos" w:hAnsi="Aptos"/>
          <w:b w:val="0"/>
          <w:color w:val="5E6B78"/>
          <w:sz w:val="26"/>
        </w:rPr>
        <w:t>Pembumian dan Perlindungan Kilat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earthing and lightning protection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earthing and lightning protection.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Earth electrodes</w:t>
      </w:r>
    </w:p>
    <w:p>
      <w:pPr>
        <w:pStyle w:val="ListBullet"/>
        <w:spacing w:after="50"/>
        <w:ind w:left="369" w:hanging="170"/>
      </w:pPr>
      <w:r>
        <w:rPr>
          <w:rFonts w:ascii="Aptos" w:hAnsi="Aptos"/>
          <w:b w:val="0"/>
          <w:color w:val="263442"/>
          <w:sz w:val="19"/>
        </w:rPr>
        <w:t>Copper tape or conductor</w:t>
      </w:r>
    </w:p>
    <w:p>
      <w:pPr>
        <w:pStyle w:val="ListBullet"/>
        <w:spacing w:after="50"/>
        <w:ind w:left="369" w:hanging="170"/>
      </w:pPr>
      <w:r>
        <w:rPr>
          <w:rFonts w:ascii="Aptos" w:hAnsi="Aptos"/>
          <w:b w:val="0"/>
          <w:color w:val="263442"/>
          <w:sz w:val="19"/>
        </w:rPr>
        <w:t>Clamps</w:t>
      </w:r>
    </w:p>
    <w:p>
      <w:pPr>
        <w:pStyle w:val="ListBullet"/>
        <w:spacing w:after="50"/>
        <w:ind w:left="369" w:hanging="170"/>
      </w:pPr>
      <w:r>
        <w:rPr>
          <w:rFonts w:ascii="Aptos" w:hAnsi="Aptos"/>
          <w:b w:val="0"/>
          <w:color w:val="263442"/>
          <w:sz w:val="19"/>
        </w:rPr>
        <w:t>Test links</w:t>
      </w:r>
    </w:p>
    <w:p>
      <w:pPr>
        <w:pStyle w:val="ListBullet"/>
        <w:spacing w:after="50"/>
        <w:ind w:left="369" w:hanging="170"/>
      </w:pPr>
      <w:r>
        <w:rPr>
          <w:rFonts w:ascii="Aptos" w:hAnsi="Aptos"/>
          <w:b w:val="0"/>
          <w:color w:val="263442"/>
          <w:sz w:val="19"/>
        </w:rPr>
        <w:t>Inspection pits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Earth tester</w:t>
      </w:r>
    </w:p>
    <w:p>
      <w:pPr>
        <w:pStyle w:val="ListBullet"/>
        <w:spacing w:after="50"/>
        <w:ind w:left="369" w:hanging="170"/>
      </w:pPr>
      <w:r>
        <w:rPr>
          <w:rFonts w:ascii="Aptos" w:hAnsi="Aptos"/>
          <w:b w:val="0"/>
          <w:color w:val="263442"/>
          <w:sz w:val="19"/>
        </w:rPr>
        <w:t>Exothermic welding kit where approved</w:t>
      </w:r>
    </w:p>
    <w:p>
      <w:pPr>
        <w:pStyle w:val="ListBullet"/>
        <w:spacing w:after="50"/>
        <w:ind w:left="369" w:hanging="170"/>
      </w:pPr>
      <w:r>
        <w:rPr>
          <w:rFonts w:ascii="Aptos" w:hAnsi="Aptos"/>
          <w:b w:val="0"/>
          <w:color w:val="263442"/>
          <w:sz w:val="19"/>
        </w:rPr>
        <w:t>Excavation tools</w:t>
      </w:r>
    </w:p>
    <w:p>
      <w:pPr>
        <w:pStyle w:val="ListBullet"/>
        <w:spacing w:after="50"/>
        <w:ind w:left="369" w:hanging="170"/>
      </w:pPr>
      <w:r>
        <w:rPr>
          <w:rFonts w:ascii="Aptos" w:hAnsi="Aptos"/>
          <w:b w:val="0"/>
          <w:color w:val="263442"/>
          <w:sz w:val="19"/>
        </w:rPr>
        <w:t>Torque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earthing and lightning protection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Earth electrodes, Copper tape or conductor, Clamps, Test links, Inspection pits.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approved layout. </w:t>
      </w:r>
      <w:r>
        <w:rPr>
          <w:rFonts w:ascii="Aptos" w:hAnsi="Aptos"/>
          <w:b w:val="0"/>
          <w:color w:val="263442"/>
          <w:sz w:val="19"/>
        </w:rPr>
        <w:t>Confirm approved layout and underground service clearance.</w:t>
      </w:r>
    </w:p>
    <w:p>
      <w:pPr>
        <w:keepLines/>
        <w:spacing w:after="100" w:line="269" w:lineRule="auto"/>
        <w:ind w:left="369" w:hanging="369"/>
      </w:pPr>
      <w:r>
        <w:rPr>
          <w:rFonts w:ascii="Aptos" w:hAnsi="Aptos"/>
          <w:b/>
          <w:color w:val="071E33"/>
          <w:sz w:val="19"/>
        </w:rPr>
        <w:t xml:space="preserve">2. Install electrodes, conductors, tapes. </w:t>
      </w:r>
      <w:r>
        <w:rPr>
          <w:rFonts w:ascii="Aptos" w:hAnsi="Aptos"/>
          <w:b w:val="0"/>
          <w:color w:val="263442"/>
          <w:sz w:val="19"/>
        </w:rPr>
        <w:t>Install electrodes, conductors, tapes and test links as detailed.</w:t>
      </w:r>
    </w:p>
    <w:p>
      <w:pPr>
        <w:keepLines/>
        <w:spacing w:after="100" w:line="269" w:lineRule="auto"/>
        <w:ind w:left="369" w:hanging="369"/>
      </w:pPr>
      <w:r>
        <w:rPr>
          <w:rFonts w:ascii="Aptos" w:hAnsi="Aptos"/>
          <w:b/>
          <w:color w:val="071E33"/>
          <w:sz w:val="19"/>
        </w:rPr>
        <w:t xml:space="preserve">3. Protect buried conductors. </w:t>
      </w:r>
      <w:r>
        <w:rPr>
          <w:rFonts w:ascii="Aptos" w:hAnsi="Aptos"/>
          <w:b w:val="0"/>
          <w:color w:val="263442"/>
          <w:sz w:val="19"/>
        </w:rPr>
        <w:t>Protect buried conductors and maintain separation requirements.</w:t>
      </w:r>
    </w:p>
    <w:p>
      <w:pPr>
        <w:keepLines/>
        <w:spacing w:after="100" w:line="269" w:lineRule="auto"/>
        <w:ind w:left="369" w:hanging="369"/>
      </w:pPr>
      <w:r>
        <w:rPr>
          <w:rFonts w:ascii="Aptos" w:hAnsi="Aptos"/>
          <w:b/>
          <w:color w:val="071E33"/>
          <w:sz w:val="19"/>
        </w:rPr>
        <w:t xml:space="preserve">4. Bond required metallic systems. </w:t>
      </w:r>
      <w:r>
        <w:rPr>
          <w:rFonts w:ascii="Aptos" w:hAnsi="Aptos"/>
          <w:b w:val="0"/>
          <w:color w:val="263442"/>
          <w:sz w:val="19"/>
        </w:rPr>
        <w:t>Bond required metallic systems and provide accessible joints.</w:t>
      </w:r>
    </w:p>
    <w:p>
      <w:pPr>
        <w:keepLines/>
        <w:spacing w:after="100" w:line="269" w:lineRule="auto"/>
        <w:ind w:left="369" w:hanging="369"/>
      </w:pPr>
      <w:r>
        <w:rPr>
          <w:rFonts w:ascii="Aptos" w:hAnsi="Aptos"/>
          <w:b/>
          <w:color w:val="071E33"/>
          <w:sz w:val="19"/>
        </w:rPr>
        <w:t xml:space="preserve">5. Label inspection points. </w:t>
      </w:r>
      <w:r>
        <w:rPr>
          <w:rFonts w:ascii="Aptos" w:hAnsi="Aptos"/>
          <w:b w:val="0"/>
          <w:color w:val="263442"/>
          <w:sz w:val="19"/>
        </w:rPr>
        <w:t>Label inspection points and record concealed work.</w:t>
      </w:r>
    </w:p>
    <w:p>
      <w:pPr>
        <w:keepLines/>
        <w:spacing w:after="100" w:line="269" w:lineRule="auto"/>
        <w:ind w:left="369" w:hanging="369"/>
      </w:pPr>
      <w:r>
        <w:rPr>
          <w:rFonts w:ascii="Aptos" w:hAnsi="Aptos"/>
          <w:b/>
          <w:color w:val="071E33"/>
          <w:sz w:val="19"/>
        </w:rPr>
        <w:t xml:space="preserve">6. Measure continuity and earth resistance. </w:t>
      </w:r>
      <w:r>
        <w:rPr>
          <w:rFonts w:ascii="Aptos" w:hAnsi="Aptos"/>
          <w:b w:val="0"/>
          <w:color w:val="263442"/>
          <w:sz w:val="19"/>
        </w:rPr>
        <w:t>Measure continuity and earth resistance, then rectify non-compliance.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certification; concealed route; joint quality; bonding; continuity and resistance tests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underground services; hot work; lightning exposure; excavation.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certification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Concealed route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Joint quality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Bonding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Continuity and resistance tests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Underground services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Hot work</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Lightning exposure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Excavation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Earthing and Lightning Protection</dc:title>
  <dc:subject>Editable construction method statement template</dc:subject>
  <dc:creator>Method Statement Hub Malaysia</dc:creator>
  <cp:keywords>earthing, lightning protection, grounding</cp:keywords>
  <dc:description>generated by python-docx</dc:description>
  <cp:lastModifiedBy/>
  <cp:revision>1</cp:revision>
  <dcterms:created xsi:type="dcterms:W3CDTF">2013-12-23T23:15:00Z</dcterms:created>
  <dcterms:modified xsi:type="dcterms:W3CDTF">2013-12-23T23:15:00Z</dcterms:modified>
  <cp:category/>
</cp:coreProperties>
</file>